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P="00D5456D" w14:paraId="2237AD31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7F7FB5" w:rsidP="00D5456D" w14:paraId="017F5B4E" w14:textId="77777777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7F7FB5" w14:paraId="425F8EBB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7F7FB5" w:rsidRPr="00317694" w:rsidP="007F7FB5" w14:paraId="3CBFE9EA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15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7F7FB5" w:rsidRPr="00317694" w:rsidP="007F7FB5" w14:paraId="4096A74F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28-31</w:t>
      </w:r>
      <w:r>
        <w:rPr>
          <w:bCs/>
          <w:sz w:val="22"/>
          <w:szCs w:val="22"/>
        </w:rPr>
        <w:t xml:space="preserve"> ARALIK </w:t>
      </w:r>
      <w:r w:rsidR="00D35971">
        <w:rPr>
          <w:bCs/>
          <w:sz w:val="22"/>
          <w:szCs w:val="22"/>
        </w:rPr>
        <w:t>2026</w:t>
      </w:r>
    </w:p>
    <w:p w:rsidR="007F7FB5" w:rsidRPr="00317694" w:rsidP="007F7FB5" w14:paraId="5A0272AF" w14:textId="777777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7F7FB5" w:rsidRPr="00317694" w:rsidP="007F7FB5" w14:paraId="7AFB6E4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F7FB5" w:rsidRPr="00317694" w:rsidP="00D35971" w14:paraId="78777BA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2D247E">
              <w:rPr>
                <w:sz w:val="22"/>
                <w:szCs w:val="22"/>
                <w:lang w:eastAsia="en-US"/>
              </w:rPr>
              <w:t xml:space="preserve">  </w:t>
            </w:r>
            <w:r w:rsidRPr="00317694">
              <w:rPr>
                <w:sz w:val="22"/>
                <w:szCs w:val="22"/>
                <w:lang w:eastAsia="en-US"/>
              </w:rPr>
              <w:t>40 dakika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3AD45B5B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770FE8B0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71652EA0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02A6F1D1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7248C344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0EF2ED5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41C6C74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14E2E60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7F7FB5" w:rsidRPr="00317694" w:rsidP="007F7FB5" w14:paraId="3373EEFC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B5" w:rsidRPr="00317694" w:rsidP="00D35971" w14:paraId="58741870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B5" w:rsidRPr="00317694" w:rsidP="00D35971" w14:paraId="3E0B6291" w14:textId="77777777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TG.4.1.8. Trafikte geçiş üstünlüğü olan taşıtları tanıtır.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7FB5" w:rsidRPr="00317694" w:rsidP="00D35971" w14:paraId="46E6621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58F3C7A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7FB5" w:rsidRPr="00317694" w:rsidP="00D35971" w14:paraId="09017BE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484F89E2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D35971" w14:paraId="1D40B3F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684E06FE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65707DDF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30D96158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453E4F44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Geçiş Üstünlüğü 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F7FB5" w:rsidRPr="00317694" w:rsidP="00D35971" w14:paraId="106091D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7F7FB5" w:rsidRPr="00317694" w:rsidP="00D35971" w14:paraId="2CF037B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görsellerin incelemeleri ve soruyu yanıtlamaları istenir</w:t>
            </w:r>
          </w:p>
          <w:p w:rsidR="007F7FB5" w:rsidRPr="00317694" w:rsidP="00D35971" w14:paraId="04FD980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Kanun ve yönetmelikle belirlenmiş olan geçiş hakkına uymak zorunda olmayan; geçiş üstünlüğü olan taşıtlar da vardır. İtfaiye, ambulans (cankurtaran) ve polis araçları geçiş üstünlüğüne sahip olan araçlardır. Bu araçların ancak görev hâlinde iken geçiş üstünlüğüne sahip olduğu unutulmamalıdır</w:t>
            </w:r>
          </w:p>
          <w:p w:rsidR="007F7FB5" w:rsidRPr="00317694" w:rsidP="00D35971" w14:paraId="6A06EDB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Ambulans, itfaiye, polis araçlarının trafikte diğer araçlara göre geçiş üstünlüğünün bulunduğu ancak bunların görev halinde iken sirenleri ötüyor iken geçiş üstünlüğüne sahip olduğu ve yol verilmesi gerektiği açıklanır.</w:t>
            </w:r>
          </w:p>
          <w:p w:rsidR="007F7FB5" w:rsidRPr="00317694" w:rsidP="00D35971" w14:paraId="4F77A7F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  <w:p w:rsidR="007F7FB5" w:rsidRPr="00317694" w:rsidP="00D35971" w14:paraId="747778B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D35971" w14:paraId="3052653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7F7FB5" w:rsidRPr="00317694" w:rsidP="00D35971" w14:paraId="2961DB2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FB5" w:rsidRPr="00317694" w:rsidP="00D35971" w14:paraId="341784A0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7F7FB5" w:rsidRPr="00317694" w:rsidP="00D35971" w14:paraId="406E840A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taşıtlar nelerdir?</w:t>
            </w:r>
          </w:p>
          <w:p w:rsidR="007F7FB5" w:rsidRPr="00317694" w:rsidP="00D35971" w14:paraId="1A92C07B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D35971" w14:paraId="16F97D9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7F7FB5" w:rsidRPr="00317694" w:rsidP="00D35971" w14:paraId="6F3B505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7420B903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araçların geçişini zorlaştırmak ya da engellemek nelere sebep olabilir? tartışınız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D35971" w14:paraId="58A3C7E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4DEF046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araçlara yol verilmelidir</w:t>
            </w:r>
          </w:p>
        </w:tc>
      </w:tr>
    </w:tbl>
    <w:p w:rsidR="007F7FB5" w:rsidRPr="00317694" w:rsidP="007F7FB5" w14:paraId="00476E8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7F7FB5" w:rsidRPr="00317694" w:rsidP="00D35971" w14:paraId="5D3F3C44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7F7FB5" w:rsidRPr="00317694" w:rsidP="00D35971" w14:paraId="0855231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7F7FB5" w:rsidRPr="00317694" w:rsidP="00D35971" w14:paraId="4A943C4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7F7FB5" w:rsidRPr="00317694" w:rsidP="00D35971" w14:paraId="42EB798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032C7942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7F7FB5" w:rsidRPr="00317694" w:rsidP="000823BB" w14:paraId="458DB801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Hangi araçlar geçiş üstünlüğüne sahiptir?</w:t>
            </w:r>
          </w:p>
          <w:p w:rsidR="007F7FB5" w:rsidRPr="00317694" w:rsidP="00D35971" w14:paraId="1679B19A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7F7FB5" w:rsidRPr="00317694" w:rsidP="000823BB" w14:paraId="36BE979C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7F7FB5" w:rsidRPr="00317694" w:rsidP="000823BB" w14:paraId="086B292A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7F7FB5" w:rsidRPr="00317694" w:rsidP="00D35971" w14:paraId="75B8D39D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F7FB5" w:rsidRPr="00317694" w:rsidP="00D35971" w14:paraId="3D606624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7F7FB5" w:rsidRPr="00317694" w:rsidP="007F7FB5" w14:paraId="1D90644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D35971" w14:paraId="49A1707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7F7FB5" w:rsidRPr="00317694" w:rsidP="00D35971" w14:paraId="1F4A1D9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D35971" w14:paraId="26D829E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7F7FB5" w:rsidRPr="00317694" w:rsidP="007F7FB5" w14:paraId="5A8F624B" w14:textId="77777777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7F7FB5" w14:paraId="3B1B3852" w14:textId="77777777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7F7FB5" w14:paraId="63EA1C0E" w14:textId="77777777">
      <w:pPr>
        <w:pStyle w:val="Title"/>
        <w:jc w:val="left"/>
        <w:rPr>
          <w:b w:val="0"/>
          <w:sz w:val="22"/>
          <w:szCs w:val="22"/>
        </w:rPr>
      </w:pPr>
    </w:p>
    <w:p w:rsidR="007F7FB5" w:rsidP="00D5456D" w14:paraId="2752B75F" w14:textId="77777777">
      <w:pPr>
        <w:pStyle w:val="Title"/>
        <w:jc w:val="left"/>
        <w:rPr>
          <w:b w:val="0"/>
          <w:sz w:val="22"/>
          <w:szCs w:val="22"/>
        </w:rPr>
      </w:pPr>
    </w:p>
    <w:p w:rsidR="007F7FB5" w:rsidP="00D5456D" w14:paraId="54FA6E8F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1C8D3505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5B38A63E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18A3368D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